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AB1325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中共滕州市西岗镇委员会" style="position:absolute;left:0;text-align:left;margin-left:11.05pt;margin-top:3.35pt;width:391.45pt;height:81.45pt;z-index:251658240;mso-width-relative:page;mso-height-relative:page" fillcolor="red" stroked="f">
            <v:textpath style="font-family:&quot;华文中宋&quot;;font-weight:bold" trim="t" fitpath="t" string="中共滕州市西岗镇委员会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西发〔2021〕</w:t>
      </w:r>
      <w:proofErr w:type="gramEnd"/>
      <w:r w:rsidR="00152EBF">
        <w:rPr>
          <w:rFonts w:ascii="仿宋_GB2312" w:eastAsia="仿宋_GB2312" w:hAnsi="仿宋" w:cs="仿宋" w:hint="eastAsia"/>
          <w:sz w:val="32"/>
          <w:szCs w:val="32"/>
        </w:rPr>
        <w:t>32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152EBF" w:rsidRDefault="00152EBF" w:rsidP="00152EBF">
      <w:pPr>
        <w:spacing w:line="660" w:lineRule="exact"/>
        <w:jc w:val="center"/>
        <w:rPr>
          <w:rFonts w:ascii="方正小标宋简体" w:eastAsia="方正小标宋简体"/>
          <w:bCs/>
          <w:spacing w:val="18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pacing w:val="18"/>
          <w:sz w:val="40"/>
          <w:szCs w:val="40"/>
        </w:rPr>
        <w:t>中共西岗镇委员会</w:t>
      </w:r>
    </w:p>
    <w:p w:rsidR="00152EBF" w:rsidRPr="009A7B8A" w:rsidRDefault="00152EBF" w:rsidP="00152EBF">
      <w:pPr>
        <w:spacing w:line="660" w:lineRule="exact"/>
        <w:jc w:val="center"/>
        <w:rPr>
          <w:rFonts w:ascii="方正小标宋简体" w:eastAsia="方正小标宋简体"/>
          <w:bCs/>
          <w:spacing w:val="40"/>
          <w:sz w:val="40"/>
          <w:szCs w:val="40"/>
        </w:rPr>
      </w:pPr>
      <w:r w:rsidRPr="009A7B8A">
        <w:rPr>
          <w:rFonts w:ascii="方正小标宋简体" w:eastAsia="方正小标宋简体" w:hint="eastAsia"/>
          <w:bCs/>
          <w:spacing w:val="40"/>
          <w:sz w:val="40"/>
          <w:szCs w:val="40"/>
        </w:rPr>
        <w:t>西岗镇人民政府</w:t>
      </w:r>
    </w:p>
    <w:p w:rsidR="00152EBF" w:rsidRDefault="00152EBF" w:rsidP="00152EBF">
      <w:pPr>
        <w:spacing w:line="660" w:lineRule="exact"/>
        <w:jc w:val="center"/>
        <w:rPr>
          <w:rFonts w:ascii="方正小标宋简体" w:eastAsia="方正小标宋简体"/>
          <w:bCs/>
          <w:spacing w:val="18"/>
          <w:sz w:val="40"/>
          <w:szCs w:val="40"/>
        </w:rPr>
      </w:pPr>
      <w:r>
        <w:rPr>
          <w:rFonts w:ascii="方正小标宋简体" w:eastAsia="方正小标宋简体" w:hint="eastAsia"/>
          <w:bCs/>
          <w:spacing w:val="18"/>
          <w:sz w:val="40"/>
          <w:szCs w:val="40"/>
        </w:rPr>
        <w:t>关于2021年度创建全国文明城市工作</w:t>
      </w:r>
    </w:p>
    <w:p w:rsidR="00152EBF" w:rsidRDefault="00152EBF" w:rsidP="00152EBF">
      <w:pPr>
        <w:spacing w:line="660" w:lineRule="exact"/>
        <w:jc w:val="center"/>
        <w:rPr>
          <w:rFonts w:ascii="方正小标宋简体" w:eastAsia="方正小标宋简体"/>
          <w:bCs/>
          <w:spacing w:val="18"/>
          <w:sz w:val="40"/>
          <w:szCs w:val="40"/>
        </w:rPr>
      </w:pPr>
      <w:r>
        <w:rPr>
          <w:rFonts w:ascii="方正小标宋简体" w:eastAsia="方正小标宋简体" w:hint="eastAsia"/>
          <w:bCs/>
          <w:spacing w:val="18"/>
          <w:sz w:val="40"/>
          <w:szCs w:val="40"/>
        </w:rPr>
        <w:t>实 施 方 案</w:t>
      </w:r>
    </w:p>
    <w:p w:rsidR="00152EBF" w:rsidRDefault="00152EBF" w:rsidP="00152EBF">
      <w:pPr>
        <w:pStyle w:val="p0"/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为贯彻落实市委、市政府创建全国文明城市的统一部署，进一步深化文明城市创建，全面提升城市品质和社会文明程度，确保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完成完成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2021年度全国文明城市创建任务，根据市创建全国文明城市任务和目标要求，结合我镇实际，特制定本方案。</w:t>
      </w:r>
    </w:p>
    <w:p w:rsidR="00152EBF" w:rsidRDefault="00152EBF" w:rsidP="00152EBF">
      <w:pPr>
        <w:pStyle w:val="p15"/>
        <w:spacing w:line="540" w:lineRule="exact"/>
        <w:ind w:firstLineChars="200" w:firstLine="600"/>
        <w:jc w:val="both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一、指导思想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深入学习贯彻落实党的十九大精神，以习近平新时代中国特色社会主义思想为指导，紧紧围绕“四个全面”战略布局，坚持满足人民日益增长的美好生活需要根本宗旨，以培育和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社会主义核心价值观为主线，以“两个测评体系”标准为导向，扎实推进各项创建工作，不断提高群众文明素质，营造良好社会风尚，为加快建设文明新滕州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作出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贡献。</w:t>
      </w:r>
    </w:p>
    <w:p w:rsidR="00152EBF" w:rsidRDefault="00152EBF" w:rsidP="00152EBF">
      <w:pPr>
        <w:pStyle w:val="p15"/>
        <w:spacing w:line="540" w:lineRule="exact"/>
        <w:ind w:firstLineChars="200" w:firstLine="600"/>
        <w:jc w:val="both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二、目标任务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认真贯彻落实市委、市政府创建全国文明城市的各项具体要求，以巩固提升“全国文明乡镇”“全国卫生镇”为具体目标，从群众关心的实际问题和日常行为养成抓起，切实推动创建工作取得实实在在的效果，让群众深刻感受到城市面貌、社会文明程度的显著变化，全面提高公众的参与度、群众的满意度、城市的美誉度，提升群众获得感和幸福感。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（一）广泛宣传，提高全民知晓率和参与率。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在全镇主次干道、商业街区、公交站点、道路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路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名牌、广场、公园、绿地、小区、建筑工地等设置文明城市公益广告宣传牌，刊播核心价值观、讲文明树新风、未成年人思想道德教育、志愿服务、文明出行等方面的公益广告。在公园、广场显著位置设置社会主义核心价值观、讲文明树新风、文明出行、关爱保护未成年人、创建全国文明城市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内容公益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广告6幅以上。在村居（社区）综合文化广场设置核心价值观、讲文明树新风、村规民约、未成年人思想道德教育等方面的公益广告。各窗口单位要设置核心价值观公益广告和展示行业规范。中小学校门口要设置核心价值观、未成年人思想道德教育、文明校园创建公益广告，展示中小学生守则。以上公益广告要做好日常维护，长期保持。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责任单位：宣传科、行政执法中队、教委、各党总支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（二）开展各类先进典型评选活动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1、开展“机关功臣干部”、“ 机关优秀干部”、“机关先进干部”评选活动。</w:t>
      </w:r>
      <w:r>
        <w:rPr>
          <w:rFonts w:ascii="仿宋_GB2312" w:eastAsia="仿宋_GB2312" w:hint="eastAsia"/>
          <w:color w:val="000000"/>
          <w:sz w:val="30"/>
          <w:szCs w:val="30"/>
        </w:rPr>
        <w:t>坚持德才兼备，注重实绩、群众公认的原则，12月底，评选出政治立场坚定、道德情操高尚、工作实绩突出、密切联系群众、带头廉洁自律的“机关先进干部”若干名。对“机关先进干部”中考核分值靠前的推选为“机关优秀干部”，对“机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关优秀干部”中本部门工作位居全市第一的授予“机关功臣干部”称号，隆重表彰奖励，激励机关干部创先争优、争先进位。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2、开展“文明服务窗口”、“文明服务明星”评选活动。</w:t>
      </w:r>
      <w:r>
        <w:rPr>
          <w:rFonts w:ascii="仿宋_GB2312" w:eastAsia="仿宋_GB2312" w:hint="eastAsia"/>
          <w:color w:val="000000"/>
          <w:sz w:val="30"/>
          <w:szCs w:val="30"/>
        </w:rPr>
        <w:t>把培养优良的职业道德与政风行风建设、机关效能建设、窗口形象建设、优化营商环境相结合，全面提升文明服务水平。采取镇级分类评议、群众满意度测评相结合的办法，10月底，在便民服务中心和机关、镇直部门中评选“文明服务窗口”、“文明服务明星”，隆重表彰奖励，推荐参加省、市各级文明单位评选。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3、开展“群众最满意的村居党支部书记（主任）”评选活动。</w:t>
      </w:r>
      <w:r>
        <w:rPr>
          <w:rFonts w:ascii="仿宋_GB2312" w:eastAsia="仿宋_GB2312" w:hint="eastAsia"/>
          <w:color w:val="000000"/>
          <w:sz w:val="30"/>
          <w:szCs w:val="30"/>
        </w:rPr>
        <w:t>把为群众办实事、提高群众满意度作为考核重点，按照工作实绩考核、群众满意度测评、党政领导班子评议相结合的原则，12月底，评选出“群众最满意的村居党支部书记（主任）”，进行表彰奖励，推进村居干部转变工作理念，密切联系群众，增进群众福祉。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4、开展“优秀共产党员”评选活动。</w:t>
      </w:r>
      <w:r>
        <w:rPr>
          <w:rFonts w:ascii="仿宋_GB2312" w:eastAsia="仿宋_GB2312" w:hint="eastAsia"/>
          <w:color w:val="000000"/>
          <w:sz w:val="30"/>
          <w:szCs w:val="30"/>
        </w:rPr>
        <w:t>激励广大党员发挥先锋模范作用，积极培养立足岗位、扎实工作、推进发展、服务群众的党员先进典型，按照民主推荐、事迹评定、投票选举相结合的原则，6月底，在全镇党员中评选“优秀共产党员”，“七一”期间隆重表彰。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5、开展“好媳妇、好婆婆、五好家庭、优秀妇女干部”等评选活动。</w:t>
      </w:r>
      <w:r>
        <w:rPr>
          <w:rFonts w:ascii="仿宋_GB2312" w:eastAsia="仿宋_GB2312" w:hint="eastAsia"/>
          <w:color w:val="000000"/>
          <w:sz w:val="30"/>
          <w:szCs w:val="30"/>
        </w:rPr>
        <w:t>充分发掘妇女在生活、家庭、情感上的高尚品质，弘扬中华民族家庭美德和良好社会风尚，用身边的典型感召人。2月底，在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全镇评选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“好媳妇”、“好婆婆”、 “五好家庭”、“优秀妇女干部”等称号大张旗鼓进行表彰奖励。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责任单位：组织科、宣传科、纪委办、妇联、团委、各党总支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bCs/>
          <w:color w:val="000000"/>
          <w:sz w:val="30"/>
          <w:szCs w:val="30"/>
        </w:rPr>
        <w:t>（三）开展镇村干部大走访、大调研活动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一是开展“户户到”大走访。</w:t>
      </w:r>
      <w:r>
        <w:rPr>
          <w:rFonts w:ascii="仿宋_GB2312" w:eastAsia="仿宋_GB2312" w:hint="eastAsia"/>
          <w:color w:val="000000"/>
          <w:sz w:val="30"/>
          <w:szCs w:val="30"/>
        </w:rPr>
        <w:t>镇村干部每月至少开展一次入户走访，并记好民情日记。具体要做到“三个记录”、“六个摸清”，即记录走访对象的具体情况、提出的意见建议、反映的主要问题；摸清党员思想动态、群众生活的真实水平、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致贫致困的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原因、群众的真实愿望、党群干群关系的真实状况、群众对党委、政府的意见建议等。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二是“解民忧、交民友”。</w:t>
      </w:r>
      <w:r>
        <w:rPr>
          <w:rFonts w:ascii="仿宋_GB2312" w:eastAsia="仿宋_GB2312" w:hint="eastAsia"/>
          <w:color w:val="000000"/>
          <w:sz w:val="30"/>
          <w:szCs w:val="30"/>
        </w:rPr>
        <w:t>对群众反映出的问题和生活上的困难，能当场解决的当场解决；不能当场解决的，要及时归纳、记录，想办法加以解决；重大问题及时报镇党委、政府研究。要通过走访，在人民群众中交上一批朋友，帮助党委、政府改进工作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三是持续做好“民事代办”。</w:t>
      </w:r>
      <w:r>
        <w:rPr>
          <w:rFonts w:ascii="仿宋_GB2312" w:eastAsia="仿宋_GB2312" w:hint="eastAsia"/>
          <w:color w:val="000000"/>
          <w:sz w:val="30"/>
          <w:szCs w:val="30"/>
        </w:rPr>
        <w:t>坚持村“两委”成员轮流值班，接受群众咨询，受理群众诉求，为群众提供计生、户口、低保、民政等代办事务，贴心服务群众生产生活。同时为提高服务质量，村干部实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行首问负责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承诺、一次性告知承诺、限时办结承诺，并把承诺内容、村干部民事代办轮值表、热线电话在村公开栏中张榜公示，方面群众联系、办理有关事务。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四是明确网格划分。</w:t>
      </w:r>
      <w:r>
        <w:rPr>
          <w:rFonts w:ascii="仿宋_GB2312" w:eastAsia="仿宋_GB2312" w:hint="eastAsia"/>
          <w:color w:val="000000"/>
          <w:sz w:val="30"/>
          <w:szCs w:val="30"/>
        </w:rPr>
        <w:t>形成“1+N”的网格体系。每个二级网格要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成立创城专班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，将帮包部门、副科级领导干部、机关干部、村居社区干部分配进二级网格，由副科级领导和相关负责人任网格长、副网格长。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责任单位：宣传科、组织科、综治办、各党总支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bCs/>
          <w:color w:val="000000"/>
          <w:sz w:val="30"/>
          <w:szCs w:val="30"/>
        </w:rPr>
        <w:t>（四）开展打造“诚信西岗”品牌活动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一是加强诚信政府建设。</w:t>
      </w:r>
      <w:r>
        <w:rPr>
          <w:rFonts w:ascii="仿宋_GB2312" w:eastAsia="仿宋_GB2312" w:hint="eastAsia"/>
          <w:sz w:val="30"/>
          <w:szCs w:val="30"/>
        </w:rPr>
        <w:t>深入推进依法行政，深化行政审批制度改革，规范行政执法行为，实行政府部门对社会承诺制度，大力开展行政效能监察，全面推进政务公开，促进各部门转变观念，转变职能，转变作风，切实解决效率低下、办事推诿、资源浪费以及群众关心的热点问题，促进政府工作效率和服务水平的提高。</w:t>
      </w:r>
      <w:r>
        <w:rPr>
          <w:rFonts w:ascii="仿宋_GB2312" w:eastAsia="仿宋_GB2312" w:hint="eastAsia"/>
          <w:b/>
          <w:sz w:val="30"/>
          <w:szCs w:val="30"/>
        </w:rPr>
        <w:t>二是推进社会诚信体系建设。</w:t>
      </w:r>
      <w:r>
        <w:rPr>
          <w:rFonts w:ascii="仿宋_GB2312" w:eastAsia="仿宋_GB2312" w:hint="eastAsia"/>
          <w:sz w:val="30"/>
          <w:szCs w:val="30"/>
        </w:rPr>
        <w:t>重点开展企业、商家信誉评定，组织开展“无假货”示范店授牌、“无假货”示范街创建等活动，构建“诚信联盟”，签订文明诚信公约，推出服务承诺；开展“重合同守信用企业”、“信用工商户”等评选活动，把诚信建设工作落到实处。同时，弘扬信用文化，增强公民个人信用意识。</w:t>
      </w:r>
      <w:r>
        <w:rPr>
          <w:rFonts w:ascii="仿宋_GB2312" w:eastAsia="仿宋_GB2312" w:hint="eastAsia"/>
          <w:b/>
          <w:bCs/>
          <w:sz w:val="30"/>
          <w:szCs w:val="30"/>
        </w:rPr>
        <w:t>三是加大失信行为监督曝光力度。</w:t>
      </w:r>
      <w:r>
        <w:rPr>
          <w:rFonts w:ascii="仿宋_GB2312" w:eastAsia="仿宋_GB2312" w:hint="eastAsia"/>
          <w:sz w:val="30"/>
          <w:szCs w:val="30"/>
        </w:rPr>
        <w:t>通过设立热线电话、在公共场所开辟社会诚信监督栏等多种形式，公开曝光失信、缺信行为。</w:t>
      </w:r>
    </w:p>
    <w:p w:rsidR="00152EBF" w:rsidRDefault="00152EBF" w:rsidP="00152EBF">
      <w:pPr>
        <w:pStyle w:val="a6"/>
        <w:adjustRightInd w:val="0"/>
        <w:snapToGrid w:val="0"/>
        <w:spacing w:before="0" w:beforeAutospacing="0" w:after="0" w:afterAutospacing="0"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责任单位：纪委办、组织科、工商所、经发办、综合执法中队、国税分局、地税西岗中心所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（五）开展文明新风养成活动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一是持续做好移风易俗工作。</w:t>
      </w:r>
      <w:r>
        <w:rPr>
          <w:rFonts w:ascii="仿宋_GB2312" w:eastAsia="仿宋_GB2312" w:hint="eastAsia"/>
          <w:color w:val="000000"/>
          <w:sz w:val="30"/>
          <w:szCs w:val="30"/>
        </w:rPr>
        <w:t>各村居要严格执行红白理事会各项章程，教育启发居民破除陈规陋习，反对封建迷信。修改村规民约，限定标准规模，坚持节俭理事、婚事新办、丧事俭办，坚决杜绝大操大办、铺张浪费，杜绝反弹。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二是开展“节俭养德”、“文明餐桌”行动。</w:t>
      </w:r>
      <w:r>
        <w:rPr>
          <w:rFonts w:ascii="仿宋_GB2312" w:eastAsia="仿宋_GB2312" w:hint="eastAsia"/>
          <w:color w:val="000000"/>
          <w:sz w:val="30"/>
          <w:szCs w:val="30"/>
        </w:rPr>
        <w:t>在机关、学校、企业、社区、村居等公共场所开展多种形式的节俭养德宣传。5月底前组织饭店、餐馆参与文明餐桌行动，在营业场所显著位置设置文明节约用餐宣传标语、宣传画，在餐桌摆放文明餐桌提示牌，引导就餐者适度点餐。同时，大力提倡不抽烟、不酗酒、不大声喧哗、不乱扔果皮纸屑的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良好用餐习惯，营造文明用餐的良好氛围。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三是开展“新农村新生活”培训活动。</w:t>
      </w:r>
      <w:r>
        <w:rPr>
          <w:rFonts w:ascii="仿宋_GB2312" w:eastAsia="仿宋_GB2312" w:hint="eastAsia"/>
          <w:color w:val="000000"/>
          <w:sz w:val="30"/>
          <w:szCs w:val="30"/>
        </w:rPr>
        <w:t>围绕家居美化净化、家庭伦理道德、亲子教育、身心健康等内容，通过举办培训班、进村示范辅导等形式，有计划地培训农村基层干部、农民群众，特别是加大对全镇中青年妇女的培训力度，使其普遍受到教育，不断丰富农民群众的精神文化生活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四是持续推进“美在农家”创建活动。</w:t>
      </w:r>
      <w:r>
        <w:rPr>
          <w:rFonts w:ascii="仿宋_GB2312" w:eastAsia="仿宋_GB2312" w:hint="eastAsia"/>
          <w:color w:val="000000"/>
          <w:sz w:val="30"/>
          <w:szCs w:val="30"/>
        </w:rPr>
        <w:t>把“美丽乡村创建”向家庭延伸，培育、发展一批星级“美丽家庭”。实施清洁庭院行动，实现室内室外整洁美观，房前屋后绿化美化，居住环境优美舒适。优秀传统文化进家庭，编印《朱子家训》、《三字经》等家风家训教材，发放到户；邀请教育专家，开设家庭教育专题讲座；设计开展各类亲子实践活动，为未成年人健康成长营造良好家庭环境。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责任单位：社会事务办、民政科、团委、妇联、教委、工会、食药监所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（六）开展志愿服务活动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一是继续在机关部门开展“绿飘带”行动。</w:t>
      </w:r>
      <w:r>
        <w:rPr>
          <w:rFonts w:ascii="仿宋_GB2312" w:eastAsia="仿宋_GB2312" w:hint="eastAsia"/>
          <w:sz w:val="30"/>
          <w:szCs w:val="30"/>
        </w:rPr>
        <w:t>围绕城市精细化管理，倡导机关干部义务奉献，每月至少组织开展一次集中活动，对城区环境卫生进行集中整治，倡导“文明行车，文明走路”，引导广大居民做到“三管十不”：管好自己的嘴，</w:t>
      </w:r>
      <w:proofErr w:type="gramStart"/>
      <w:r>
        <w:rPr>
          <w:rFonts w:ascii="仿宋_GB2312" w:eastAsia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sz w:val="30"/>
          <w:szCs w:val="30"/>
        </w:rPr>
        <w:t>随地吐痰、不出口成“脏”、不在公共场所大声喧哗；管好自己的手，不乱扔垃圾、不损坏公物、不乱写乱画、不乱搭乱建；管好自己的腿，</w:t>
      </w:r>
      <w:proofErr w:type="gramStart"/>
      <w:r>
        <w:rPr>
          <w:rFonts w:ascii="仿宋_GB2312" w:eastAsia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sz w:val="30"/>
          <w:szCs w:val="30"/>
        </w:rPr>
        <w:t>乱闯红灯、不翻越护栏、不占道经营。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二是壮大志愿服务队伍。</w:t>
      </w:r>
      <w:r>
        <w:rPr>
          <w:rFonts w:ascii="仿宋_GB2312" w:eastAsia="仿宋_GB2312" w:hint="eastAsia"/>
          <w:color w:val="000000"/>
          <w:sz w:val="30"/>
          <w:szCs w:val="30"/>
        </w:rPr>
        <w:t>矿企、医院、学校、公共服务部门，都要成立志愿者服务队，各村居也要成立一支不少于5人的志愿者服务队，每月至少开展两次关爱他人、关爱社会、关爱自然志愿服务活动。动员党员干部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带头参加志愿服务，发挥示范带动作用。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三是广泛开展志愿服务活动。</w:t>
      </w:r>
      <w:r>
        <w:rPr>
          <w:rFonts w:ascii="仿宋_GB2312" w:eastAsia="仿宋_GB2312" w:hint="eastAsia"/>
          <w:color w:val="000000"/>
          <w:sz w:val="30"/>
          <w:szCs w:val="30"/>
        </w:rPr>
        <w:t>开展群众有需求、便于志愿者参与的助残、文化、科普、邻里守望、关爱山川河流等各类主题志愿服务以及扶贫帮困、慈善捐助公益活动。在各村居以帮扶关爱留守老人、妇女、儿童为重点，开展移风易俗文明风尚宣传普及、农业实用技术培训、法律援助等志愿服务活动，助力脱贫攻坚。</w:t>
      </w:r>
    </w:p>
    <w:p w:rsidR="00152EBF" w:rsidRDefault="00152EBF" w:rsidP="00152EBF">
      <w:pPr>
        <w:pStyle w:val="p15"/>
        <w:spacing w:line="540" w:lineRule="exact"/>
        <w:ind w:firstLineChars="200" w:firstLine="6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责任单位：宣传科、社会事务办、教委办、城管办、团委、妇联、工会、各党总支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（七）开展美丽乡村创建活动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一是巩固提升环卫一体化成果。</w:t>
      </w:r>
      <w:r>
        <w:rPr>
          <w:rFonts w:ascii="仿宋_GB2312" w:eastAsia="仿宋_GB2312" w:hint="eastAsia"/>
          <w:color w:val="000000"/>
          <w:sz w:val="30"/>
          <w:szCs w:val="30"/>
        </w:rPr>
        <w:t>集中开展垃圾清理、环境整治工作，进行农村垃圾分类试点，推行垃圾源头减量。加强对保洁员的日常管理和监督考核，严格落实环境卫生长效管理责任制、街长制，要着重从提高群众参与意识、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清洁意识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上做文章，逐户签订包卫生、包绿化、包“三堆两垛”治理的“门前三包”责任书，引导居民主动管理、共同维护。继续开展群众满意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度电话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调查，确保城乡环卫一体化工作常态长效。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二是坚持规划为先、精准定位。</w:t>
      </w:r>
      <w:r>
        <w:rPr>
          <w:rFonts w:ascii="仿宋_GB2312" w:eastAsia="仿宋_GB2312" w:hint="eastAsia"/>
          <w:color w:val="000000"/>
          <w:sz w:val="30"/>
          <w:szCs w:val="30"/>
        </w:rPr>
        <w:t>突出“因村制宜、凸显特色、打造精品”的工作思路，对基础设施相对薄弱的村居，按照“美丽乡村示范村”、“美丽乡村达标村”的标准全部进行提档升级。科学编制景点建设规划，细化“美丽乡村”点、线、面的布局和功能定位，塑造村庄自己的品牌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二是注重文化、打造品牌。</w:t>
      </w:r>
      <w:r>
        <w:rPr>
          <w:rFonts w:ascii="仿宋_GB2312" w:eastAsia="仿宋_GB2312" w:hint="eastAsia"/>
          <w:color w:val="000000"/>
          <w:sz w:val="30"/>
          <w:szCs w:val="30"/>
        </w:rPr>
        <w:t>根据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不同村居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的资源和自然条件，精心设计建设载体，充分挖掘村居历史名人和特色文化，展示风土人情，彰显村庄个性魅力。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三是全面实施、同步推进，</w:t>
      </w:r>
      <w:r>
        <w:rPr>
          <w:rFonts w:ascii="仿宋_GB2312" w:eastAsia="仿宋_GB2312" w:hint="eastAsia"/>
          <w:color w:val="000000"/>
          <w:sz w:val="30"/>
          <w:szCs w:val="30"/>
        </w:rPr>
        <w:t>将村容环境、基础设施、公共服务、乡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风文明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等美丽乡村内涵同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步纳入建设范围，让创建村居实现生态美、生活美、产业美、人文美、和谐美德深度融合，实现“美丽乡村标准化”全覆盖。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责任单位：宣传科、各党总支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（八）开展四德工程创建活动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一是加大公益宣传。</w:t>
      </w:r>
      <w:r>
        <w:rPr>
          <w:rFonts w:ascii="仿宋_GB2312" w:eastAsia="仿宋_GB2312" w:hint="eastAsia"/>
          <w:color w:val="000000"/>
          <w:sz w:val="30"/>
          <w:szCs w:val="30"/>
        </w:rPr>
        <w:t>各单位、村居要通过发放“四德工程”明白纸、播放《三德歌》、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设置四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德建设公益广告等多种形式，教育引导广大群众知善、行善、扬善。机关与干部、企业与员工、学校与师生、村居与居民都要签订“四德工程”建设责任状，签署《家庭赡养协议书》，并张榜公示。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二是建立完善“善行义举四德榜”。</w:t>
      </w:r>
      <w:r>
        <w:rPr>
          <w:rFonts w:ascii="仿宋_GB2312" w:eastAsia="仿宋_GB2312" w:hint="eastAsia"/>
          <w:color w:val="000000"/>
          <w:sz w:val="30"/>
          <w:szCs w:val="30"/>
        </w:rPr>
        <w:t>各部门、企业、学校、村居都要在显要位置建立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“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善行义举四德榜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“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，集中展示涌现出的凡人善举，弘扬社会正气，提升群众素质。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三是开设“道德大讲堂”。</w:t>
      </w:r>
      <w:r>
        <w:rPr>
          <w:rFonts w:ascii="仿宋_GB2312" w:eastAsia="仿宋_GB2312" w:hint="eastAsia"/>
          <w:color w:val="000000"/>
          <w:sz w:val="30"/>
          <w:szCs w:val="30"/>
        </w:rPr>
        <w:t>各单位、村居要设立“道德大讲堂”，每月至少组织一次道德授课活动。要以上大课、唱歌曲、学模范、诵经典、作承诺为主要环节，以助人为乐、诚实守信、敬业奉献、敬老爱亲为主要内容，让身边人讲身边事，身边人讲自己事，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身边事教身边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人，引导大家“积小善为大善”、“积小德为大德”。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四是加强未成年人思想道德建设。</w:t>
      </w:r>
      <w:r>
        <w:rPr>
          <w:rFonts w:ascii="仿宋_GB2312" w:eastAsia="仿宋_GB2312" w:hint="eastAsia"/>
          <w:color w:val="000000"/>
          <w:sz w:val="30"/>
          <w:szCs w:val="30"/>
        </w:rPr>
        <w:t>以“经典诵读”、“美德少年”评选等活动为载体，大力开展与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践行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核心价值观密切相关的各类道德实践、社会体验等活动。做好特殊群体未成年人关爱工作，完善未成年人心理健康服务制度建设。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责任单位：宣传科、教委、团委、妇联、各党总支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bCs/>
          <w:color w:val="000000"/>
          <w:sz w:val="30"/>
          <w:szCs w:val="30"/>
        </w:rPr>
        <w:t>（九）开展“日行一善、善行一生”活动</w:t>
      </w:r>
    </w:p>
    <w:p w:rsidR="00152EBF" w:rsidRDefault="00152EBF" w:rsidP="00152EBF">
      <w:pPr>
        <w:pStyle w:val="p15"/>
        <w:spacing w:line="54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一是各单位、村居都要建立善行档案。</w:t>
      </w:r>
      <w:r>
        <w:rPr>
          <w:rFonts w:ascii="仿宋_GB2312" w:eastAsia="仿宋_GB2312" w:hint="eastAsia"/>
          <w:sz w:val="30"/>
          <w:szCs w:val="30"/>
        </w:rPr>
        <w:t>要广泛发动，引导职工、居民从身边小事做起，多做好事善事，多积公德，持之以恒，形成人人知善、人人行善、人人乐善的良好局面。</w:t>
      </w:r>
      <w:r>
        <w:rPr>
          <w:rFonts w:ascii="仿宋_GB2312" w:eastAsia="仿宋_GB2312" w:hint="eastAsia"/>
          <w:b/>
          <w:bCs/>
          <w:sz w:val="30"/>
          <w:szCs w:val="30"/>
        </w:rPr>
        <w:t>二是在学校开</w:t>
      </w: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展“日行一善”主题实践活动。</w:t>
      </w:r>
      <w:r>
        <w:rPr>
          <w:rFonts w:ascii="仿宋_GB2312" w:eastAsia="仿宋_GB2312" w:hint="eastAsia"/>
          <w:sz w:val="30"/>
          <w:szCs w:val="30"/>
        </w:rPr>
        <w:t>引导学生从捡起身边的一片纸等小事做起，由“日行一善”到“时时行善”，最终实现“善行一生”的目标。通过小手拉大手，带动家庭成员共同参与，达到“学校教育学生、学生带动家庭、家庭影响村居，文明整个社会”的目的。</w:t>
      </w:r>
      <w:r>
        <w:rPr>
          <w:rFonts w:ascii="仿宋_GB2312" w:eastAsia="仿宋_GB2312" w:hint="eastAsia"/>
          <w:b/>
          <w:sz w:val="30"/>
          <w:szCs w:val="30"/>
        </w:rPr>
        <w:t>三是弘扬和传播慈善理念。</w:t>
      </w:r>
      <w:r>
        <w:rPr>
          <w:rFonts w:ascii="仿宋_GB2312" w:eastAsia="仿宋_GB2312" w:hint="eastAsia"/>
          <w:sz w:val="30"/>
          <w:szCs w:val="30"/>
        </w:rPr>
        <w:t>加强村级慈善</w:t>
      </w:r>
      <w:proofErr w:type="gramStart"/>
      <w:r>
        <w:rPr>
          <w:rFonts w:ascii="仿宋_GB2312" w:eastAsia="仿宋_GB2312" w:hint="eastAsia"/>
          <w:sz w:val="30"/>
          <w:szCs w:val="30"/>
        </w:rPr>
        <w:t>救助站载体</w:t>
      </w:r>
      <w:proofErr w:type="gramEnd"/>
      <w:r>
        <w:rPr>
          <w:rFonts w:ascii="仿宋_GB2312" w:eastAsia="仿宋_GB2312" w:hint="eastAsia"/>
          <w:sz w:val="30"/>
          <w:szCs w:val="30"/>
        </w:rPr>
        <w:t>建设，扎实开展“慈善一日捐”活动，动员全社会广泛开展“爱心与希望同行”贫困学生资助、“送温暖、献爱心”等活动，组织开展“爱心企业”、“爱心大使”、“慈善楷模”、“慈善之星”、“慈善公民”等评选活动，在全社会形成“慈善一世、幸福一生”的共识。</w:t>
      </w:r>
    </w:p>
    <w:p w:rsidR="00152EBF" w:rsidRPr="00340930" w:rsidRDefault="00152EBF" w:rsidP="00152EBF">
      <w:pPr>
        <w:pStyle w:val="p15"/>
        <w:spacing w:line="540" w:lineRule="exact"/>
        <w:ind w:firstLineChars="200" w:firstLine="560"/>
        <w:jc w:val="both"/>
        <w:rPr>
          <w:rFonts w:ascii="仿宋_GB2312" w:eastAsia="仿宋_GB2312"/>
          <w:spacing w:val="-10"/>
          <w:sz w:val="30"/>
          <w:szCs w:val="30"/>
        </w:rPr>
      </w:pPr>
      <w:r w:rsidRPr="00340930">
        <w:rPr>
          <w:rFonts w:ascii="仿宋_GB2312" w:eastAsia="仿宋_GB2312" w:hint="eastAsia"/>
          <w:spacing w:val="-10"/>
          <w:sz w:val="30"/>
          <w:szCs w:val="30"/>
        </w:rPr>
        <w:t>责任单位:</w:t>
      </w:r>
      <w:r w:rsidRPr="00340930">
        <w:rPr>
          <w:rFonts w:ascii="仿宋_GB2312" w:eastAsia="仿宋_GB2312" w:hint="eastAsia"/>
          <w:color w:val="000000"/>
          <w:spacing w:val="-10"/>
          <w:sz w:val="30"/>
          <w:szCs w:val="30"/>
        </w:rPr>
        <w:t>民政科、教委办、慈善分会、镇红十字会、经发办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（十）开展群众性文化体育活动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一是加强村级文化阵地建设。</w:t>
      </w:r>
      <w:r>
        <w:rPr>
          <w:rFonts w:ascii="仿宋_GB2312" w:eastAsia="仿宋_GB2312" w:hint="eastAsia"/>
          <w:color w:val="000000"/>
          <w:sz w:val="30"/>
          <w:szCs w:val="30"/>
        </w:rPr>
        <w:t>所有村居都要建设农家书屋，有条件的村居要高标准建设文化大院，并做到定期开放，在全社会倡导全民学习、终身学习的理念。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二是深入挖掘文化资源。</w:t>
      </w:r>
      <w:r>
        <w:rPr>
          <w:rFonts w:ascii="仿宋_GB2312" w:eastAsia="仿宋_GB2312" w:hint="eastAsia"/>
          <w:color w:val="000000"/>
          <w:sz w:val="30"/>
          <w:szCs w:val="30"/>
        </w:rPr>
        <w:t>各村居要培植庄户剧团等文艺团体，创作积极健康的文化节目，经常举办自编自导自演的文艺演出活动。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三是开展全民健身活动。</w:t>
      </w:r>
      <w:r>
        <w:rPr>
          <w:rFonts w:ascii="仿宋_GB2312" w:eastAsia="仿宋_GB2312" w:hint="eastAsia"/>
          <w:color w:val="000000"/>
          <w:sz w:val="30"/>
          <w:szCs w:val="30"/>
        </w:rPr>
        <w:t>每个社区和村居都要建设全民健身点(文体广场)，加强培训指导，每个村居要组建一支广场舞队伍，广泛开展广场舞等群众喜闻乐见的体育活动。镇党委、政府将适时组织广场舞大赛等全民健身活动，每个村居至少推荐一支队伍参加比赛。同时，适时举办全民健身月活动、农民运动会、球类比赛、书画比赛等各类群众性文体娱乐活动，不断丰富群众的精神文化生活。</w:t>
      </w:r>
    </w:p>
    <w:p w:rsidR="00152EBF" w:rsidRDefault="00152EBF" w:rsidP="00152EBF">
      <w:pPr>
        <w:pStyle w:val="p0"/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责任单位：团委、妇联、文化站</w:t>
      </w:r>
    </w:p>
    <w:p w:rsidR="00152EBF" w:rsidRDefault="00152EBF" w:rsidP="00152EBF">
      <w:pPr>
        <w:pStyle w:val="p15"/>
        <w:spacing w:line="540" w:lineRule="exact"/>
        <w:ind w:firstLineChars="200" w:firstLine="600"/>
        <w:jc w:val="both"/>
        <w:rPr>
          <w:rFonts w:ascii="黑体" w:eastAsia="黑体"/>
          <w:color w:val="000000"/>
          <w:sz w:val="30"/>
          <w:szCs w:val="30"/>
        </w:rPr>
      </w:pPr>
    </w:p>
    <w:p w:rsidR="00152EBF" w:rsidRDefault="00152EBF" w:rsidP="00152EBF">
      <w:pPr>
        <w:pStyle w:val="p15"/>
        <w:spacing w:line="540" w:lineRule="exact"/>
        <w:ind w:firstLineChars="200" w:firstLine="600"/>
        <w:jc w:val="both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三、保障措施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000000"/>
          <w:sz w:val="30"/>
          <w:szCs w:val="30"/>
        </w:rPr>
        <w:t>（一）加强领导，全力推进。</w:t>
      </w:r>
      <w:r>
        <w:rPr>
          <w:rFonts w:ascii="仿宋_GB2312" w:eastAsia="仿宋_GB2312" w:hint="eastAsia"/>
          <w:color w:val="000000"/>
          <w:sz w:val="30"/>
          <w:szCs w:val="30"/>
        </w:rPr>
        <w:t>镇成立由党委书记任组长、相关部门负责人为成员的文明城市创建工程领导小组。各牵头领导、责任单位要抓紧建立工作机构，制定具体实施方案，细化分解任务，确保落到实处。各部门和企事业单位负责人、党总支书记、村居党支部书记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是创城工作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第一责任人，各单位要把创建工作作为提高群众满意度的首要任务，落实到人，落实到具体完成时限，要通过活动的实施，着力解决群众关心的热点、难点问题，大力提升群众文明素质和城市文明形象。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000000"/>
          <w:sz w:val="30"/>
          <w:szCs w:val="30"/>
        </w:rPr>
        <w:t>（二）推进长效，完善机制。</w:t>
      </w:r>
      <w:r>
        <w:rPr>
          <w:rFonts w:ascii="仿宋_GB2312" w:eastAsia="仿宋_GB2312" w:hint="eastAsia"/>
          <w:color w:val="000000"/>
          <w:sz w:val="30"/>
          <w:szCs w:val="30"/>
        </w:rPr>
        <w:t>对照创建标准，建立完善文明城市创建长效管理制度，组织开展自查自评，排查市容环境、基础设施、乡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风文明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建设等方面存在的问题，并召开专题会议，公开通报测评结果，逐项解决问题，逐步提升文明素质。</w:t>
      </w:r>
    </w:p>
    <w:p w:rsidR="00152EBF" w:rsidRDefault="00152EBF" w:rsidP="00152EBF">
      <w:pPr>
        <w:pStyle w:val="p0"/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000000"/>
          <w:sz w:val="30"/>
          <w:szCs w:val="30"/>
        </w:rPr>
        <w:t>（三）严格考核，落实奖惩。</w:t>
      </w:r>
      <w:r>
        <w:rPr>
          <w:rFonts w:ascii="仿宋_GB2312" w:eastAsia="仿宋_GB2312" w:hint="eastAsia"/>
          <w:color w:val="000000"/>
          <w:sz w:val="30"/>
          <w:szCs w:val="30"/>
        </w:rPr>
        <w:t>镇党委、政府将对各单位、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村居创城工作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落实情况按照项目式管理、台帐式监督、工程式推进的方法扎实推进，实行“每周一督查，每月一通报”，督查成绩直接纳入年度目标考核，并作为评先树优的主要依据。对工作开展较好，群众满意度较高的单位、村居负责人进行表彰；对认识不到位，群众满意度较差的单位、村居负责人严肃处理。</w:t>
      </w:r>
    </w:p>
    <w:p w:rsidR="00152EBF" w:rsidRDefault="00152EBF" w:rsidP="00152EBF">
      <w:pPr>
        <w:pStyle w:val="p0"/>
        <w:spacing w:line="540" w:lineRule="exact"/>
        <w:ind w:firstLineChars="200" w:firstLine="600"/>
        <w:jc w:val="right"/>
        <w:rPr>
          <w:rFonts w:ascii="仿宋_GB2312" w:eastAsia="仿宋_GB2312"/>
          <w:color w:val="000000"/>
          <w:sz w:val="30"/>
          <w:szCs w:val="30"/>
        </w:rPr>
      </w:pPr>
    </w:p>
    <w:p w:rsidR="00152EBF" w:rsidRDefault="00152EBF" w:rsidP="00152EBF">
      <w:pPr>
        <w:pStyle w:val="p0"/>
        <w:spacing w:line="540" w:lineRule="exact"/>
        <w:ind w:firstLineChars="200" w:firstLine="600"/>
        <w:jc w:val="right"/>
      </w:pPr>
      <w:r>
        <w:rPr>
          <w:rFonts w:ascii="仿宋_GB2312" w:eastAsia="仿宋_GB2312" w:hint="eastAsia"/>
          <w:color w:val="000000"/>
          <w:sz w:val="30"/>
          <w:szCs w:val="30"/>
        </w:rPr>
        <w:t>2021年8月6日</w:t>
      </w:r>
    </w:p>
    <w:p w:rsidR="00152EBF" w:rsidRPr="00793FFF" w:rsidRDefault="00152EBF" w:rsidP="00152EBF">
      <w:pPr>
        <w:spacing w:line="540" w:lineRule="exact"/>
        <w:ind w:firstLine="200"/>
        <w:jc w:val="center"/>
        <w:outlineLvl w:val="0"/>
        <w:rPr>
          <w:b/>
        </w:rPr>
      </w:pPr>
    </w:p>
    <w:p w:rsidR="00152EBF" w:rsidRPr="00793FFF" w:rsidRDefault="00152EBF" w:rsidP="00152EBF">
      <w:pPr>
        <w:spacing w:line="560" w:lineRule="exact"/>
        <w:ind w:firstLine="200"/>
        <w:jc w:val="center"/>
        <w:outlineLvl w:val="0"/>
        <w:rPr>
          <w:b/>
        </w:rPr>
      </w:pPr>
    </w:p>
    <w:p w:rsidR="00295673" w:rsidRDefault="00295673" w:rsidP="00295673">
      <w:pPr>
        <w:jc w:val="center"/>
        <w:rPr>
          <w:rFonts w:ascii="仿宋_GB2312" w:eastAsia="仿宋_GB2312"/>
          <w:sz w:val="32"/>
          <w:szCs w:val="32"/>
        </w:rPr>
      </w:pPr>
    </w:p>
    <w:p w:rsidR="00295673" w:rsidRDefault="00295673" w:rsidP="00295673">
      <w:pPr>
        <w:jc w:val="center"/>
        <w:rPr>
          <w:rFonts w:ascii="仿宋_GB2312" w:eastAsia="仿宋_GB2312"/>
          <w:sz w:val="32"/>
          <w:szCs w:val="32"/>
        </w:rPr>
      </w:pPr>
    </w:p>
    <w:p w:rsidR="00295673" w:rsidRDefault="00295673" w:rsidP="00295673">
      <w:pPr>
        <w:spacing w:line="800" w:lineRule="exact"/>
        <w:jc w:val="center"/>
        <w:rPr>
          <w:rFonts w:ascii="仿宋_GB2312" w:eastAsia="仿宋_GB2312"/>
          <w:sz w:val="32"/>
          <w:szCs w:val="32"/>
        </w:rPr>
      </w:pPr>
    </w:p>
    <w:sectPr w:rsidR="0029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25" w:rsidRDefault="00AB1325" w:rsidP="001C4E2E">
      <w:r>
        <w:separator/>
      </w:r>
    </w:p>
  </w:endnote>
  <w:endnote w:type="continuationSeparator" w:id="0">
    <w:p w:rsidR="00AB1325" w:rsidRDefault="00AB1325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25" w:rsidRDefault="00AB1325" w:rsidP="001C4E2E">
      <w:r>
        <w:separator/>
      </w:r>
    </w:p>
  </w:footnote>
  <w:footnote w:type="continuationSeparator" w:id="0">
    <w:p w:rsidR="00AB1325" w:rsidRDefault="00AB1325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52EBF"/>
    <w:rsid w:val="001C4E2E"/>
    <w:rsid w:val="00295673"/>
    <w:rsid w:val="006A1DC2"/>
    <w:rsid w:val="0080125D"/>
    <w:rsid w:val="00A17E21"/>
    <w:rsid w:val="00AB1325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qFormat/>
    <w:rsid w:val="00152EB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p0">
    <w:name w:val="p0"/>
    <w:basedOn w:val="a"/>
    <w:qFormat/>
    <w:rsid w:val="00152EB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qFormat/>
    <w:rsid w:val="00152E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qFormat/>
    <w:rsid w:val="00152EB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p0">
    <w:name w:val="p0"/>
    <w:basedOn w:val="a"/>
    <w:qFormat/>
    <w:rsid w:val="00152EB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qFormat/>
    <w:rsid w:val="00152E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884</Words>
  <Characters>5044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2021-11-24T01:42:00Z</dcterms:created>
  <dcterms:modified xsi:type="dcterms:W3CDTF">2021-11-24T01:42:00Z</dcterms:modified>
</cp:coreProperties>
</file>